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3D8" w:rsidRPr="00E06631" w:rsidRDefault="005363D8"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5363D8" w:rsidRPr="00E06631" w:rsidRDefault="005363D8" w:rsidP="00B453E0">
      <w:pPr>
        <w:jc w:val="center"/>
        <w:rPr>
          <w:rFonts w:ascii="Arial" w:hAnsi="Arial" w:cs="Arial"/>
          <w:b/>
          <w:color w:val="000000" w:themeColor="text1"/>
          <w:sz w:val="22"/>
          <w:szCs w:val="22"/>
        </w:rPr>
      </w:pPr>
      <w:r w:rsidRPr="00DC23D6">
        <w:rPr>
          <w:rFonts w:ascii="Arial" w:hAnsi="Arial" w:cs="Arial"/>
          <w:b/>
          <w:noProof/>
          <w:color w:val="000000" w:themeColor="text1"/>
          <w:sz w:val="22"/>
          <w:szCs w:val="22"/>
        </w:rPr>
        <w:t>Water Artisan/Mason</w:t>
      </w:r>
      <w:r w:rsidRPr="00E06631">
        <w:rPr>
          <w:rFonts w:ascii="Arial" w:hAnsi="Arial" w:cs="Arial"/>
          <w:b/>
          <w:color w:val="000000" w:themeColor="text1"/>
          <w:sz w:val="22"/>
          <w:szCs w:val="22"/>
        </w:rPr>
        <w:t xml:space="preserve">   :   </w:t>
      </w:r>
      <w:r w:rsidRPr="00DC23D6">
        <w:rPr>
          <w:rFonts w:ascii="Arial" w:hAnsi="Arial" w:cs="Arial"/>
          <w:b/>
          <w:noProof/>
          <w:color w:val="000000" w:themeColor="text1"/>
          <w:sz w:val="22"/>
          <w:szCs w:val="22"/>
        </w:rPr>
        <w:t>Water Services Operations and Maintenance</w:t>
      </w:r>
    </w:p>
    <w:p w:rsidR="005363D8" w:rsidRDefault="005363D8" w:rsidP="00B453E0">
      <w:pPr>
        <w:jc w:val="center"/>
        <w:rPr>
          <w:rFonts w:ascii="Arial" w:hAnsi="Arial" w:cs="Arial"/>
          <w:b/>
          <w:color w:val="000000" w:themeColor="text1"/>
          <w:sz w:val="22"/>
          <w:szCs w:val="22"/>
        </w:rPr>
      </w:pPr>
      <w:r w:rsidRPr="00DC23D6">
        <w:rPr>
          <w:rFonts w:ascii="Arial" w:hAnsi="Arial" w:cs="Arial"/>
          <w:b/>
          <w:noProof/>
          <w:color w:val="000000" w:themeColor="text1"/>
          <w:sz w:val="22"/>
          <w:szCs w:val="22"/>
        </w:rPr>
        <w:t>Engineering Services</w:t>
      </w:r>
    </w:p>
    <w:p w:rsidR="005363D8" w:rsidRDefault="005363D8" w:rsidP="00B453E0">
      <w:pPr>
        <w:jc w:val="center"/>
        <w:rPr>
          <w:rFonts w:ascii="Arial" w:hAnsi="Arial" w:cs="Arial"/>
          <w:b/>
          <w:color w:val="000000" w:themeColor="text1"/>
          <w:sz w:val="22"/>
          <w:szCs w:val="22"/>
        </w:rPr>
      </w:pPr>
    </w:p>
    <w:p w:rsidR="005363D8" w:rsidRPr="00694B84" w:rsidRDefault="005363D8"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5363D8" w:rsidRPr="00E06631" w:rsidRDefault="005363D8" w:rsidP="00B453E0">
      <w:pPr>
        <w:rPr>
          <w:rFonts w:ascii="Arial" w:hAnsi="Arial" w:cs="Arial"/>
          <w:b/>
          <w:color w:val="000000" w:themeColor="text1"/>
          <w:sz w:val="22"/>
          <w:szCs w:val="22"/>
        </w:rPr>
      </w:pPr>
    </w:p>
    <w:p w:rsidR="005363D8" w:rsidRPr="00E06631" w:rsidRDefault="005363D8"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5363D8" w:rsidRPr="00E06631">
        <w:tc>
          <w:tcPr>
            <w:tcW w:w="2901"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5363D8" w:rsidRPr="00E06631" w:rsidRDefault="005363D8" w:rsidP="007028DC">
            <w:pPr>
              <w:rPr>
                <w:rFonts w:ascii="Arial" w:hAnsi="Arial" w:cs="Arial"/>
                <w:b/>
                <w:color w:val="000000" w:themeColor="text1"/>
                <w:sz w:val="22"/>
                <w:szCs w:val="22"/>
              </w:rPr>
            </w:pPr>
            <w:r w:rsidRPr="00DC23D6">
              <w:rPr>
                <w:rFonts w:ascii="Arial" w:hAnsi="Arial" w:cs="Arial"/>
                <w:b/>
                <w:noProof/>
                <w:color w:val="000000" w:themeColor="text1"/>
                <w:sz w:val="22"/>
                <w:szCs w:val="22"/>
              </w:rPr>
              <w:t>Engineering Services</w:t>
            </w:r>
          </w:p>
          <w:p w:rsidR="005363D8" w:rsidRPr="00E06631" w:rsidRDefault="005363D8" w:rsidP="007028DC">
            <w:pPr>
              <w:rPr>
                <w:rFonts w:ascii="Arial" w:hAnsi="Arial" w:cs="Arial"/>
                <w:b/>
                <w:color w:val="000000" w:themeColor="text1"/>
                <w:sz w:val="22"/>
                <w:szCs w:val="22"/>
              </w:rPr>
            </w:pPr>
            <w:r w:rsidRPr="00DC23D6">
              <w:rPr>
                <w:rFonts w:ascii="Arial" w:hAnsi="Arial" w:cs="Arial"/>
                <w:b/>
                <w:noProof/>
                <w:color w:val="000000" w:themeColor="text1"/>
                <w:sz w:val="22"/>
                <w:szCs w:val="22"/>
              </w:rPr>
              <w:t>Water Services Operations and Maintenance</w:t>
            </w:r>
          </w:p>
        </w:tc>
      </w:tr>
      <w:tr w:rsidR="005363D8" w:rsidRPr="00E06631">
        <w:tc>
          <w:tcPr>
            <w:tcW w:w="2901"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5363D8" w:rsidRPr="00E06631" w:rsidRDefault="005363D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363D8" w:rsidRPr="00E06631" w:rsidRDefault="005363D8"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5363D8" w:rsidRPr="00E06631" w:rsidRDefault="005363D8" w:rsidP="00B453E0">
            <w:pPr>
              <w:rPr>
                <w:rFonts w:ascii="Arial" w:hAnsi="Arial" w:cs="Arial"/>
                <w:b/>
                <w:color w:val="000000" w:themeColor="text1"/>
                <w:sz w:val="22"/>
                <w:szCs w:val="22"/>
              </w:rPr>
            </w:pPr>
          </w:p>
        </w:tc>
      </w:tr>
      <w:tr w:rsidR="005363D8" w:rsidRPr="00E06631">
        <w:tc>
          <w:tcPr>
            <w:tcW w:w="2901"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5363D8" w:rsidRPr="00E06631" w:rsidRDefault="005363D8"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5363D8" w:rsidRPr="00E06631" w:rsidRDefault="005363D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363D8" w:rsidRPr="00E06631">
        <w:tc>
          <w:tcPr>
            <w:tcW w:w="2901"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5363D8" w:rsidRPr="00E06631" w:rsidRDefault="005363D8" w:rsidP="00B453E0">
            <w:pPr>
              <w:rPr>
                <w:rFonts w:ascii="Arial" w:hAnsi="Arial" w:cs="Arial"/>
                <w:b/>
                <w:color w:val="000000" w:themeColor="text1"/>
                <w:sz w:val="22"/>
                <w:szCs w:val="22"/>
              </w:rPr>
            </w:pPr>
            <w:r w:rsidRPr="00DC23D6">
              <w:rPr>
                <w:rFonts w:ascii="Arial" w:hAnsi="Arial" w:cs="Arial"/>
                <w:b/>
                <w:noProof/>
                <w:color w:val="000000" w:themeColor="text1"/>
                <w:sz w:val="22"/>
                <w:szCs w:val="22"/>
              </w:rPr>
              <w:t>Water Artisan/Mason</w:t>
            </w:r>
          </w:p>
        </w:tc>
        <w:tc>
          <w:tcPr>
            <w:tcW w:w="3420" w:type="dxa"/>
            <w:gridSpan w:val="2"/>
          </w:tcPr>
          <w:p w:rsidR="005363D8" w:rsidRPr="00E06631" w:rsidRDefault="005363D8"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5363D8" w:rsidRPr="00E06631">
        <w:tc>
          <w:tcPr>
            <w:tcW w:w="2901"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5363D8" w:rsidRPr="00E06631" w:rsidRDefault="005363D8"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5363D8" w:rsidRPr="00E06631" w:rsidRDefault="005363D8"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5363D8" w:rsidRPr="00E06631" w:rsidTr="002A0577">
        <w:trPr>
          <w:trHeight w:val="85"/>
        </w:trPr>
        <w:tc>
          <w:tcPr>
            <w:tcW w:w="2901" w:type="dxa"/>
            <w:vMerge w:val="restart"/>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5363D8" w:rsidRPr="00E06631">
        <w:tc>
          <w:tcPr>
            <w:tcW w:w="2901" w:type="dxa"/>
            <w:vMerge/>
            <w:shd w:val="clear" w:color="auto" w:fill="E0E0E0"/>
          </w:tcPr>
          <w:p w:rsidR="005363D8" w:rsidRPr="00E06631" w:rsidRDefault="005363D8" w:rsidP="00B453E0">
            <w:pPr>
              <w:rPr>
                <w:rFonts w:ascii="Arial" w:hAnsi="Arial" w:cs="Arial"/>
                <w:b/>
                <w:color w:val="000000" w:themeColor="text1"/>
                <w:sz w:val="22"/>
                <w:szCs w:val="22"/>
              </w:rPr>
            </w:pPr>
          </w:p>
        </w:tc>
        <w:tc>
          <w:tcPr>
            <w:tcW w:w="1724" w:type="dxa"/>
            <w:shd w:val="clear" w:color="auto" w:fill="auto"/>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5363D8" w:rsidRPr="00E06631" w:rsidRDefault="005363D8"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5363D8" w:rsidRPr="00E06631">
        <w:tc>
          <w:tcPr>
            <w:tcW w:w="9288" w:type="dxa"/>
            <w:gridSpan w:val="5"/>
            <w:shd w:val="clear" w:color="auto" w:fill="E0E0E0"/>
          </w:tcPr>
          <w:p w:rsidR="005363D8" w:rsidRPr="00E06631" w:rsidRDefault="005363D8"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5363D8" w:rsidRPr="00E06631" w:rsidRDefault="005363D8" w:rsidP="00B453E0">
            <w:pPr>
              <w:pStyle w:val="Default"/>
              <w:jc w:val="both"/>
              <w:rPr>
                <w:color w:val="000000" w:themeColor="text1"/>
                <w:sz w:val="22"/>
                <w:szCs w:val="22"/>
              </w:rPr>
            </w:pPr>
            <w:r w:rsidRPr="00DC23D6">
              <w:rPr>
                <w:b/>
                <w:noProof/>
                <w:color w:val="000000" w:themeColor="text1"/>
                <w:sz w:val="22"/>
                <w:szCs w:val="22"/>
              </w:rPr>
              <w:t>Is responsible for the supervision of staff and construction of masonry and concrete works.</w:t>
            </w:r>
          </w:p>
        </w:tc>
      </w:tr>
    </w:tbl>
    <w:p w:rsidR="005363D8" w:rsidRPr="00E06631" w:rsidRDefault="005363D8" w:rsidP="00B453E0">
      <w:pPr>
        <w:rPr>
          <w:rFonts w:ascii="Arial" w:hAnsi="Arial" w:cs="Arial"/>
          <w:b/>
          <w:color w:val="000000" w:themeColor="text1"/>
          <w:sz w:val="22"/>
          <w:szCs w:val="22"/>
        </w:rPr>
      </w:pPr>
    </w:p>
    <w:p w:rsidR="005363D8" w:rsidRPr="00E06631" w:rsidRDefault="005363D8"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5363D8" w:rsidRPr="00E06631">
        <w:trPr>
          <w:tblHeader/>
        </w:trPr>
        <w:tc>
          <w:tcPr>
            <w:tcW w:w="6768"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5363D8" w:rsidRPr="00E06631">
        <w:tc>
          <w:tcPr>
            <w:tcW w:w="6768" w:type="dxa"/>
          </w:tcPr>
          <w:p w:rsidR="005363D8" w:rsidRPr="00E06631" w:rsidRDefault="005363D8" w:rsidP="002A0577">
            <w:pPr>
              <w:ind w:left="360"/>
              <w:rPr>
                <w:rFonts w:ascii="Arial" w:hAnsi="Arial" w:cs="Arial"/>
                <w:b/>
                <w:color w:val="000000" w:themeColor="text1"/>
                <w:sz w:val="22"/>
                <w:szCs w:val="22"/>
              </w:rPr>
            </w:pPr>
            <w:r w:rsidRPr="00DC23D6">
              <w:rPr>
                <w:rFonts w:ascii="Arial" w:hAnsi="Arial" w:cs="Arial"/>
                <w:b/>
                <w:noProof/>
                <w:color w:val="000000" w:themeColor="text1"/>
                <w:sz w:val="22"/>
                <w:szCs w:val="22"/>
              </w:rPr>
              <w:t>Grade 9 and an acceptable Certificate of Competency as a Mason</w:t>
            </w:r>
          </w:p>
          <w:p w:rsidR="005363D8" w:rsidRPr="00E06631" w:rsidRDefault="005363D8" w:rsidP="002A0577">
            <w:pPr>
              <w:ind w:left="360"/>
              <w:rPr>
                <w:rFonts w:ascii="Arial" w:hAnsi="Arial" w:cs="Arial"/>
                <w:b/>
                <w:color w:val="000000" w:themeColor="text1"/>
                <w:sz w:val="22"/>
                <w:szCs w:val="22"/>
              </w:rPr>
            </w:pPr>
            <w:r w:rsidRPr="00DC23D6">
              <w:rPr>
                <w:rFonts w:ascii="Arial" w:hAnsi="Arial" w:cs="Arial"/>
                <w:b/>
                <w:noProof/>
                <w:color w:val="000000" w:themeColor="text1"/>
                <w:sz w:val="22"/>
                <w:szCs w:val="22"/>
              </w:rPr>
              <w:t>None</w:t>
            </w:r>
          </w:p>
          <w:p w:rsidR="005363D8" w:rsidRPr="00E06631" w:rsidRDefault="005363D8" w:rsidP="002A0577">
            <w:pPr>
              <w:ind w:left="360"/>
              <w:rPr>
                <w:rFonts w:ascii="Arial" w:hAnsi="Arial" w:cs="Arial"/>
                <w:color w:val="000000" w:themeColor="text1"/>
                <w:sz w:val="22"/>
                <w:szCs w:val="22"/>
              </w:rPr>
            </w:pPr>
            <w:r w:rsidRPr="00DC23D6">
              <w:rPr>
                <w:rFonts w:ascii="Arial" w:hAnsi="Arial" w:cs="Arial"/>
                <w:b/>
                <w:noProof/>
                <w:color w:val="000000" w:themeColor="text1"/>
                <w:sz w:val="22"/>
                <w:szCs w:val="22"/>
              </w:rPr>
              <w:t>Valid code C1/EC1 drivers license and PDP</w:t>
            </w:r>
          </w:p>
        </w:tc>
        <w:tc>
          <w:tcPr>
            <w:tcW w:w="2520" w:type="dxa"/>
          </w:tcPr>
          <w:p w:rsidR="005363D8" w:rsidRPr="00E06631" w:rsidRDefault="005363D8" w:rsidP="00B453E0">
            <w:pPr>
              <w:rPr>
                <w:rFonts w:ascii="Arial" w:hAnsi="Arial" w:cs="Arial"/>
                <w:color w:val="000000" w:themeColor="text1"/>
                <w:sz w:val="22"/>
                <w:szCs w:val="22"/>
              </w:rPr>
            </w:pPr>
          </w:p>
          <w:p w:rsidR="005363D8" w:rsidRPr="00E06631" w:rsidRDefault="005363D8" w:rsidP="005C0A1A">
            <w:pPr>
              <w:jc w:val="center"/>
              <w:rPr>
                <w:rFonts w:ascii="Arial" w:hAnsi="Arial" w:cs="Arial"/>
                <w:color w:val="000000" w:themeColor="text1"/>
                <w:sz w:val="22"/>
                <w:szCs w:val="22"/>
              </w:rPr>
            </w:pPr>
            <w:r w:rsidRPr="00DC23D6">
              <w:rPr>
                <w:rFonts w:ascii="Arial" w:hAnsi="Arial" w:cs="Arial"/>
                <w:noProof/>
                <w:color w:val="000000" w:themeColor="text1"/>
                <w:sz w:val="22"/>
                <w:szCs w:val="22"/>
              </w:rPr>
              <w:t>1</w:t>
            </w:r>
          </w:p>
        </w:tc>
      </w:tr>
    </w:tbl>
    <w:p w:rsidR="005363D8" w:rsidRPr="00E06631" w:rsidRDefault="005363D8" w:rsidP="00B453E0">
      <w:pPr>
        <w:rPr>
          <w:rFonts w:ascii="Arial" w:hAnsi="Arial" w:cs="Arial"/>
          <w:b/>
          <w:color w:val="000000" w:themeColor="text1"/>
          <w:sz w:val="22"/>
          <w:szCs w:val="22"/>
        </w:rPr>
      </w:pPr>
    </w:p>
    <w:p w:rsidR="005363D8" w:rsidRPr="00E06631" w:rsidRDefault="005363D8"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363D8" w:rsidRPr="00E06631">
        <w:trPr>
          <w:tblHeader/>
        </w:trPr>
        <w:tc>
          <w:tcPr>
            <w:tcW w:w="3168"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5363D8" w:rsidRPr="00E06631" w:rsidRDefault="005363D8"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5363D8" w:rsidRPr="00E06631">
        <w:tc>
          <w:tcPr>
            <w:tcW w:w="3168" w:type="dxa"/>
          </w:tcPr>
          <w:p w:rsidR="005363D8" w:rsidRPr="00E06631" w:rsidRDefault="005363D8" w:rsidP="005C0A1A">
            <w:pPr>
              <w:jc w:val="center"/>
              <w:rPr>
                <w:rFonts w:ascii="Arial" w:hAnsi="Arial" w:cs="Arial"/>
                <w:color w:val="000000" w:themeColor="text1"/>
                <w:sz w:val="22"/>
                <w:szCs w:val="22"/>
              </w:rPr>
            </w:pPr>
            <w:r w:rsidRPr="00DC23D6">
              <w:rPr>
                <w:rFonts w:ascii="Arial" w:hAnsi="Arial" w:cs="Arial"/>
                <w:noProof/>
                <w:color w:val="000000" w:themeColor="text1"/>
                <w:sz w:val="22"/>
                <w:szCs w:val="22"/>
              </w:rPr>
              <w:t>2</w:t>
            </w:r>
          </w:p>
        </w:tc>
        <w:tc>
          <w:tcPr>
            <w:tcW w:w="6120" w:type="dxa"/>
          </w:tcPr>
          <w:p w:rsidR="005363D8" w:rsidRPr="00E06631" w:rsidRDefault="005363D8" w:rsidP="00B453E0">
            <w:pPr>
              <w:rPr>
                <w:rFonts w:ascii="Arial Narrow" w:hAnsi="Arial Narrow" w:cs="Arial"/>
                <w:color w:val="000000" w:themeColor="text1"/>
                <w:sz w:val="22"/>
                <w:szCs w:val="22"/>
              </w:rPr>
            </w:pPr>
            <w:r w:rsidRPr="00DC23D6">
              <w:rPr>
                <w:rFonts w:ascii="Arial" w:hAnsi="Arial" w:cs="Arial"/>
                <w:b/>
                <w:noProof/>
                <w:color w:val="000000" w:themeColor="text1"/>
                <w:sz w:val="22"/>
                <w:szCs w:val="22"/>
              </w:rPr>
              <w:t>2 Years in the building trade</w:t>
            </w:r>
          </w:p>
        </w:tc>
      </w:tr>
    </w:tbl>
    <w:p w:rsidR="005363D8" w:rsidRPr="00E06631" w:rsidRDefault="005363D8"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5363D8" w:rsidRPr="00E06631" w:rsidRDefault="005363D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363D8" w:rsidRPr="00E06631">
        <w:trPr>
          <w:tblHeader/>
        </w:trPr>
        <w:tc>
          <w:tcPr>
            <w:tcW w:w="3168" w:type="dxa"/>
            <w:shd w:val="clear" w:color="auto" w:fill="E0E0E0"/>
          </w:tcPr>
          <w:p w:rsidR="005363D8" w:rsidRPr="00E06631" w:rsidRDefault="005363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363D8" w:rsidRPr="00E06631" w:rsidRDefault="005363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363D8" w:rsidRPr="00E06631" w:rsidTr="00DF286C">
        <w:tc>
          <w:tcPr>
            <w:tcW w:w="3168" w:type="dxa"/>
          </w:tcPr>
          <w:p w:rsidR="005363D8" w:rsidRPr="00E06631" w:rsidRDefault="005363D8" w:rsidP="00DF286C">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Health and Safety</w:t>
            </w:r>
          </w:p>
        </w:tc>
        <w:tc>
          <w:tcPr>
            <w:tcW w:w="6120" w:type="dxa"/>
          </w:tcPr>
          <w:p w:rsidR="005363D8" w:rsidRPr="00E06631" w:rsidRDefault="005363D8" w:rsidP="00DF286C">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Demonstrates knowledge of applicable health and safety regulations. Adheres to applicable health and safety regulations.</w:t>
            </w:r>
          </w:p>
          <w:p w:rsidR="005363D8" w:rsidRPr="00E06631" w:rsidRDefault="005363D8" w:rsidP="00DF286C">
            <w:pPr>
              <w:autoSpaceDE w:val="0"/>
              <w:autoSpaceDN w:val="0"/>
              <w:ind w:left="357"/>
              <w:rPr>
                <w:rFonts w:ascii="Arial Narrow" w:hAnsi="Arial Narrow"/>
                <w:color w:val="000000" w:themeColor="text1"/>
                <w:sz w:val="20"/>
                <w:szCs w:val="20"/>
              </w:rPr>
            </w:pPr>
          </w:p>
          <w:p w:rsidR="005363D8" w:rsidRPr="00E06631" w:rsidRDefault="005363D8" w:rsidP="000D1C95">
            <w:pPr>
              <w:autoSpaceDE w:val="0"/>
              <w:autoSpaceDN w:val="0"/>
              <w:ind w:left="660"/>
              <w:rPr>
                <w:rFonts w:ascii="Arial Narrow" w:hAnsi="Arial Narrow"/>
                <w:color w:val="000000" w:themeColor="text1"/>
                <w:sz w:val="20"/>
                <w:szCs w:val="20"/>
              </w:rPr>
            </w:pPr>
            <w:r w:rsidRPr="00DC23D6">
              <w:rPr>
                <w:rFonts w:ascii="Arial Narrow" w:hAnsi="Arial Narrow"/>
                <w:noProof/>
                <w:color w:val="000000" w:themeColor="text1"/>
                <w:sz w:val="18"/>
                <w:szCs w:val="18"/>
              </w:rPr>
              <w:t>Ensures safety of works and workers by issuing safety equipment and maintaining safety standards for the protection of workers and public.</w:t>
            </w:r>
          </w:p>
        </w:tc>
      </w:tr>
      <w:tr w:rsidR="005363D8" w:rsidRPr="00E06631" w:rsidTr="00DF286C">
        <w:tc>
          <w:tcPr>
            <w:tcW w:w="3168" w:type="dxa"/>
          </w:tcPr>
          <w:p w:rsidR="005363D8" w:rsidRPr="00E06631" w:rsidRDefault="005363D8" w:rsidP="00DF286C">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South African Legislation and Municipal Bylaws</w:t>
            </w:r>
          </w:p>
        </w:tc>
        <w:tc>
          <w:tcPr>
            <w:tcW w:w="6120" w:type="dxa"/>
          </w:tcPr>
          <w:p w:rsidR="005363D8" w:rsidRPr="00E06631" w:rsidRDefault="005363D8" w:rsidP="00DF286C">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Demonstrates knowledge of applicable SA legislation and municipal by-laws. Adheres to applicable legislation and by-laws.</w:t>
            </w:r>
          </w:p>
          <w:p w:rsidR="005363D8" w:rsidRPr="00E06631" w:rsidRDefault="005363D8" w:rsidP="005363D8">
            <w:pPr>
              <w:autoSpaceDE w:val="0"/>
              <w:autoSpaceDN w:val="0"/>
              <w:ind w:left="357"/>
              <w:rPr>
                <w:rFonts w:ascii="Arial Narrow" w:hAnsi="Arial Narrow"/>
                <w:color w:val="000000" w:themeColor="text1"/>
                <w:sz w:val="20"/>
                <w:szCs w:val="20"/>
              </w:rPr>
            </w:pPr>
          </w:p>
        </w:tc>
      </w:tr>
    </w:tbl>
    <w:p w:rsidR="005363D8" w:rsidRPr="00E06631" w:rsidRDefault="005363D8" w:rsidP="00B453E0">
      <w:pPr>
        <w:rPr>
          <w:rFonts w:ascii="Arial" w:hAnsi="Arial" w:cs="Arial"/>
          <w:color w:val="000000" w:themeColor="text1"/>
          <w:sz w:val="22"/>
          <w:szCs w:val="22"/>
          <w:lang w:val="en-GB"/>
        </w:rPr>
      </w:pPr>
    </w:p>
    <w:p w:rsidR="005363D8" w:rsidRPr="00E06631" w:rsidRDefault="005363D8"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5363D8" w:rsidRPr="00E06631">
        <w:trPr>
          <w:tblHeader/>
        </w:trPr>
        <w:tc>
          <w:tcPr>
            <w:tcW w:w="3168" w:type="dxa"/>
            <w:shd w:val="clear" w:color="auto" w:fill="E0E0E0"/>
          </w:tcPr>
          <w:p w:rsidR="005363D8" w:rsidRPr="00E06631" w:rsidRDefault="005363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5363D8" w:rsidRPr="00E06631" w:rsidRDefault="005363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363D8" w:rsidRPr="00E06631" w:rsidTr="005F56C9">
        <w:tc>
          <w:tcPr>
            <w:tcW w:w="3168" w:type="dxa"/>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Engineering Technical Functional Duties</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Understands and applies technical knowledge of functional duties</w:t>
            </w:r>
          </w:p>
          <w:p w:rsidR="005363D8" w:rsidRPr="00E06631" w:rsidRDefault="005363D8" w:rsidP="005F56C9">
            <w:pPr>
              <w:autoSpaceDE w:val="0"/>
              <w:autoSpaceDN w:val="0"/>
              <w:ind w:left="357"/>
              <w:rPr>
                <w:rFonts w:ascii="Arial Narrow" w:hAnsi="Arial Narrow"/>
                <w:color w:val="000000" w:themeColor="text1"/>
                <w:sz w:val="20"/>
                <w:szCs w:val="20"/>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Sets out works using lines, level and dimensions according to plan to build a structure that meets specification and is true to level and plumb.</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Constructs valves, hydrants, meter chambers and other structures.</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Prepares lists and requisitions materials extracting quantities off drawings and writing requisitions.</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Carries out minor maintenance to buildings by repairing plaster, chipped concrete, reinstatement of broken concrete driveways and sidewalks.</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Cuts and fixes steel reinforcing.</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Manufactures and erect stimber shuttering or assembles steel shutters.</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E06631" w:rsidRDefault="005363D8" w:rsidP="000D1C95">
            <w:pPr>
              <w:autoSpaceDE w:val="0"/>
              <w:autoSpaceDN w:val="0"/>
              <w:ind w:left="660"/>
              <w:rPr>
                <w:rFonts w:ascii="Arial Narrow" w:hAnsi="Arial Narrow"/>
                <w:color w:val="000000" w:themeColor="text1"/>
                <w:sz w:val="20"/>
                <w:szCs w:val="20"/>
              </w:rPr>
            </w:pPr>
            <w:r w:rsidRPr="00DC23D6">
              <w:rPr>
                <w:rFonts w:ascii="Arial Narrow" w:hAnsi="Arial Narrow"/>
                <w:noProof/>
                <w:color w:val="000000" w:themeColor="text1"/>
                <w:sz w:val="18"/>
                <w:szCs w:val="18"/>
              </w:rPr>
              <w:t>Supervises the operation of cement lining of steel fitting.</w:t>
            </w:r>
          </w:p>
        </w:tc>
      </w:tr>
      <w:tr w:rsidR="005363D8" w:rsidRPr="00E06631" w:rsidTr="005F56C9">
        <w:tc>
          <w:tcPr>
            <w:tcW w:w="3168" w:type="dxa"/>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Administration</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5363D8" w:rsidRPr="00E06631" w:rsidRDefault="005363D8" w:rsidP="000347AC">
            <w:pPr>
              <w:autoSpaceDE w:val="0"/>
              <w:autoSpaceDN w:val="0"/>
              <w:ind w:left="660"/>
              <w:rPr>
                <w:rFonts w:ascii="Arial Narrow" w:hAnsi="Arial Narrow"/>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Prepares vehicle log sheets and time sheets.</w:t>
            </w:r>
          </w:p>
          <w:p w:rsidR="005363D8" w:rsidRPr="00DC23D6" w:rsidRDefault="005363D8" w:rsidP="00AC0CB2">
            <w:pPr>
              <w:autoSpaceDE w:val="0"/>
              <w:autoSpaceDN w:val="0"/>
              <w:ind w:left="660"/>
              <w:rPr>
                <w:rFonts w:ascii="Arial Narrow" w:hAnsi="Arial Narrow"/>
                <w:noProof/>
                <w:color w:val="000000" w:themeColor="text1"/>
                <w:sz w:val="18"/>
                <w:szCs w:val="18"/>
              </w:rPr>
            </w:pP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Diarises all work done .</w:t>
            </w:r>
          </w:p>
          <w:p w:rsidR="005363D8" w:rsidRPr="00DC23D6" w:rsidRDefault="005363D8" w:rsidP="00AC0CB2">
            <w:pPr>
              <w:autoSpaceDE w:val="0"/>
              <w:autoSpaceDN w:val="0"/>
              <w:ind w:left="660"/>
              <w:rPr>
                <w:rFonts w:ascii="Arial Narrow" w:hAnsi="Arial Narrow"/>
                <w:noProof/>
                <w:color w:val="000000" w:themeColor="text1"/>
                <w:sz w:val="18"/>
                <w:szCs w:val="18"/>
              </w:rPr>
            </w:pPr>
            <w:r w:rsidRPr="00DC23D6">
              <w:rPr>
                <w:rFonts w:ascii="Arial Narrow" w:hAnsi="Arial Narrow"/>
                <w:noProof/>
                <w:color w:val="000000" w:themeColor="text1"/>
                <w:sz w:val="18"/>
                <w:szCs w:val="18"/>
              </w:rPr>
              <w:t xml:space="preserve"> </w:t>
            </w:r>
          </w:p>
          <w:p w:rsidR="005363D8" w:rsidRPr="00E06631" w:rsidRDefault="005363D8" w:rsidP="000D1C95">
            <w:pPr>
              <w:autoSpaceDE w:val="0"/>
              <w:autoSpaceDN w:val="0"/>
              <w:ind w:left="660"/>
              <w:rPr>
                <w:rFonts w:ascii="Arial Narrow" w:hAnsi="Arial Narrow"/>
                <w:color w:val="000000" w:themeColor="text1"/>
                <w:sz w:val="20"/>
                <w:szCs w:val="20"/>
              </w:rPr>
            </w:pPr>
            <w:r w:rsidRPr="00DC23D6">
              <w:rPr>
                <w:rFonts w:ascii="Arial Narrow" w:hAnsi="Arial Narrow"/>
                <w:noProof/>
                <w:color w:val="000000" w:themeColor="text1"/>
                <w:sz w:val="18"/>
                <w:szCs w:val="18"/>
              </w:rPr>
              <w:t>Fills in “Injured on Duty” forms in cases of injury to self and assistants.</w:t>
            </w:r>
          </w:p>
        </w:tc>
      </w:tr>
      <w:tr w:rsidR="005363D8" w:rsidRPr="00E06631" w:rsidTr="005F56C9">
        <w:tc>
          <w:tcPr>
            <w:tcW w:w="3168" w:type="dxa"/>
          </w:tcPr>
          <w:p w:rsidR="005363D8" w:rsidRPr="00E06631" w:rsidRDefault="005363D8" w:rsidP="00DE5DC3">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Staff</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5363D8" w:rsidRPr="00E06631" w:rsidRDefault="005363D8" w:rsidP="005F56C9">
            <w:pPr>
              <w:autoSpaceDE w:val="0"/>
              <w:autoSpaceDN w:val="0"/>
              <w:ind w:left="357"/>
              <w:rPr>
                <w:rFonts w:ascii="Arial Narrow" w:hAnsi="Arial Narrow"/>
                <w:color w:val="000000" w:themeColor="text1"/>
                <w:sz w:val="20"/>
                <w:szCs w:val="20"/>
              </w:rPr>
            </w:pPr>
          </w:p>
          <w:p w:rsidR="005363D8" w:rsidRPr="00E06631" w:rsidRDefault="005363D8" w:rsidP="000D1C95">
            <w:pPr>
              <w:autoSpaceDE w:val="0"/>
              <w:autoSpaceDN w:val="0"/>
              <w:ind w:left="660"/>
              <w:rPr>
                <w:rFonts w:ascii="Arial Narrow" w:hAnsi="Arial Narrow"/>
                <w:color w:val="000000" w:themeColor="text1"/>
                <w:sz w:val="20"/>
                <w:szCs w:val="20"/>
              </w:rPr>
            </w:pPr>
            <w:r w:rsidRPr="00DC23D6">
              <w:rPr>
                <w:rFonts w:ascii="Arial Narrow" w:hAnsi="Arial Narrow"/>
                <w:noProof/>
                <w:color w:val="000000" w:themeColor="text1"/>
                <w:sz w:val="18"/>
                <w:szCs w:val="18"/>
              </w:rPr>
              <w:t>Enforces the Council’s disciplinary code by counselling and following procedures to improve and correct conduct or performance.</w:t>
            </w:r>
          </w:p>
        </w:tc>
      </w:tr>
    </w:tbl>
    <w:p w:rsidR="005363D8" w:rsidRPr="00E06631" w:rsidRDefault="005363D8" w:rsidP="00B453E0">
      <w:pPr>
        <w:rPr>
          <w:rFonts w:ascii="Arial" w:hAnsi="Arial" w:cs="Arial"/>
          <w:color w:val="000000" w:themeColor="text1"/>
          <w:sz w:val="22"/>
          <w:szCs w:val="22"/>
          <w:lang w:val="en-GB"/>
        </w:rPr>
      </w:pPr>
    </w:p>
    <w:p w:rsidR="005363D8" w:rsidRPr="00E06631" w:rsidRDefault="005363D8"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5363D8" w:rsidRPr="00E06631">
        <w:trPr>
          <w:tblHeader/>
        </w:trPr>
        <w:tc>
          <w:tcPr>
            <w:tcW w:w="3139" w:type="dxa"/>
            <w:tcBorders>
              <w:bottom w:val="single" w:sz="4" w:space="0" w:color="auto"/>
            </w:tcBorders>
            <w:shd w:val="clear" w:color="auto" w:fill="E0E0E0"/>
          </w:tcPr>
          <w:p w:rsidR="005363D8" w:rsidRPr="00E06631" w:rsidRDefault="005363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5363D8" w:rsidRPr="00E06631" w:rsidRDefault="005363D8"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Public Service Orientation</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5363D8" w:rsidRPr="00E06631" w:rsidRDefault="005363D8" w:rsidP="005363D8">
            <w:pPr>
              <w:autoSpaceDE w:val="0"/>
              <w:autoSpaceDN w:val="0"/>
              <w:ind w:left="357"/>
              <w:rPr>
                <w:rFonts w:ascii="Arial Narrow" w:hAnsi="Arial Narrow"/>
                <w:color w:val="000000" w:themeColor="text1"/>
                <w:sz w:val="20"/>
                <w:szCs w:val="20"/>
              </w:rPr>
            </w:pP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Client Orientation and Customer Focus</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5363D8" w:rsidRPr="00E06631" w:rsidRDefault="005363D8" w:rsidP="005363D8">
            <w:pPr>
              <w:autoSpaceDE w:val="0"/>
              <w:autoSpaceDN w:val="0"/>
              <w:ind w:left="357"/>
              <w:rPr>
                <w:rFonts w:ascii="Arial Narrow" w:hAnsi="Arial Narrow"/>
                <w:color w:val="000000" w:themeColor="text1"/>
                <w:sz w:val="20"/>
                <w:szCs w:val="20"/>
              </w:rPr>
            </w:pP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Communication</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5363D8" w:rsidRPr="00E06631" w:rsidRDefault="005363D8" w:rsidP="005363D8">
            <w:pPr>
              <w:autoSpaceDE w:val="0"/>
              <w:autoSpaceDN w:val="0"/>
              <w:ind w:left="357"/>
              <w:rPr>
                <w:rFonts w:ascii="Arial Narrow" w:hAnsi="Arial Narrow"/>
                <w:color w:val="000000" w:themeColor="text1"/>
                <w:sz w:val="20"/>
                <w:szCs w:val="20"/>
              </w:rPr>
            </w:pP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Team Effectiveness</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5363D8" w:rsidRPr="00E06631" w:rsidRDefault="005363D8" w:rsidP="005363D8">
            <w:pPr>
              <w:autoSpaceDE w:val="0"/>
              <w:autoSpaceDN w:val="0"/>
              <w:ind w:left="357"/>
              <w:rPr>
                <w:rFonts w:ascii="Arial Narrow" w:hAnsi="Arial Narrow"/>
                <w:color w:val="000000" w:themeColor="text1"/>
                <w:sz w:val="20"/>
                <w:szCs w:val="20"/>
              </w:rPr>
            </w:pP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Self Management</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Manages own time, priorities, emotions and behaviours in order to achieve personal and work goals.</w:t>
            </w:r>
          </w:p>
          <w:p w:rsidR="005363D8" w:rsidRPr="00E06631" w:rsidRDefault="005363D8" w:rsidP="005363D8">
            <w:pPr>
              <w:autoSpaceDE w:val="0"/>
              <w:autoSpaceDN w:val="0"/>
              <w:ind w:left="357"/>
              <w:rPr>
                <w:rFonts w:ascii="Arial Narrow" w:hAnsi="Arial Narrow"/>
                <w:color w:val="000000" w:themeColor="text1"/>
                <w:sz w:val="20"/>
                <w:szCs w:val="20"/>
              </w:rPr>
            </w:pP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Honesty and Integrity</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5363D8" w:rsidRPr="00E06631" w:rsidRDefault="005363D8" w:rsidP="005363D8">
            <w:pPr>
              <w:autoSpaceDE w:val="0"/>
              <w:autoSpaceDN w:val="0"/>
              <w:ind w:left="357"/>
              <w:rPr>
                <w:rFonts w:ascii="Arial Narrow" w:hAnsi="Arial Narrow"/>
                <w:color w:val="000000" w:themeColor="text1"/>
                <w:sz w:val="20"/>
                <w:szCs w:val="20"/>
              </w:rPr>
            </w:pPr>
          </w:p>
        </w:tc>
      </w:tr>
      <w:tr w:rsidR="005363D8" w:rsidRPr="00E06631" w:rsidTr="005F56C9">
        <w:tc>
          <w:tcPr>
            <w:tcW w:w="3168" w:type="dxa"/>
            <w:gridSpan w:val="2"/>
          </w:tcPr>
          <w:p w:rsidR="005363D8" w:rsidRPr="00E06631" w:rsidRDefault="005363D8" w:rsidP="005F56C9">
            <w:pPr>
              <w:rPr>
                <w:rFonts w:ascii="Arial Narrow" w:hAnsi="Arial Narrow" w:cs="Arial"/>
                <w:color w:val="000000" w:themeColor="text1"/>
                <w:sz w:val="20"/>
                <w:szCs w:val="20"/>
              </w:rPr>
            </w:pPr>
            <w:r w:rsidRPr="00DC23D6">
              <w:rPr>
                <w:rFonts w:ascii="Arial Narrow" w:hAnsi="Arial Narrow" w:cs="Arial"/>
                <w:noProof/>
                <w:color w:val="000000" w:themeColor="text1"/>
                <w:sz w:val="20"/>
                <w:szCs w:val="20"/>
              </w:rPr>
              <w:t>Ethical Conduct</w:t>
            </w:r>
          </w:p>
        </w:tc>
        <w:tc>
          <w:tcPr>
            <w:tcW w:w="6120" w:type="dxa"/>
          </w:tcPr>
          <w:p w:rsidR="005363D8" w:rsidRPr="00E06631" w:rsidRDefault="005363D8" w:rsidP="005F56C9">
            <w:pPr>
              <w:autoSpaceDE w:val="0"/>
              <w:autoSpaceDN w:val="0"/>
              <w:ind w:left="357"/>
              <w:rPr>
                <w:rFonts w:ascii="Arial Narrow" w:hAnsi="Arial Narrow"/>
                <w:color w:val="000000" w:themeColor="text1"/>
                <w:sz w:val="20"/>
                <w:szCs w:val="20"/>
              </w:rPr>
            </w:pPr>
            <w:r w:rsidRPr="00DC23D6">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5363D8" w:rsidRPr="00E06631" w:rsidRDefault="005363D8" w:rsidP="005363D8">
            <w:pPr>
              <w:autoSpaceDE w:val="0"/>
              <w:autoSpaceDN w:val="0"/>
              <w:ind w:left="357"/>
              <w:rPr>
                <w:rFonts w:ascii="Arial Narrow" w:hAnsi="Arial Narrow"/>
                <w:color w:val="000000" w:themeColor="text1"/>
                <w:sz w:val="20"/>
                <w:szCs w:val="20"/>
              </w:rPr>
            </w:pPr>
          </w:p>
        </w:tc>
      </w:tr>
    </w:tbl>
    <w:p w:rsidR="005363D8" w:rsidRPr="00E06631" w:rsidRDefault="005363D8" w:rsidP="00B453E0">
      <w:pPr>
        <w:rPr>
          <w:rFonts w:ascii="Arial" w:hAnsi="Arial" w:cs="Arial"/>
          <w:b/>
          <w:color w:val="000000" w:themeColor="text1"/>
        </w:rPr>
      </w:pPr>
    </w:p>
    <w:p w:rsidR="005363D8" w:rsidRPr="00E06631" w:rsidRDefault="005363D8"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5363D8" w:rsidRDefault="005363D8" w:rsidP="005C0A1A">
      <w:pPr>
        <w:rPr>
          <w:rFonts w:ascii="Arial" w:hAnsi="Arial" w:cs="Arial"/>
          <w:b/>
          <w:color w:val="000000" w:themeColor="text1"/>
          <w:sz w:val="22"/>
          <w:szCs w:val="22"/>
        </w:rPr>
      </w:pPr>
    </w:p>
    <w:p w:rsidR="005363D8" w:rsidRDefault="005363D8" w:rsidP="005C0A1A">
      <w:pPr>
        <w:rPr>
          <w:rFonts w:ascii="Arial" w:hAnsi="Arial" w:cs="Arial"/>
          <w:b/>
          <w:color w:val="000000" w:themeColor="text1"/>
          <w:sz w:val="22"/>
          <w:szCs w:val="22"/>
        </w:rPr>
        <w:sectPr w:rsidR="005363D8" w:rsidSect="005363D8">
          <w:footerReference w:type="even" r:id="rId7"/>
          <w:footerReference w:type="default" r:id="rId8"/>
          <w:pgSz w:w="11907" w:h="16840" w:code="9"/>
          <w:pgMar w:top="1134" w:right="1134" w:bottom="1134" w:left="1134" w:header="720" w:footer="720" w:gutter="0"/>
          <w:pgNumType w:start="1"/>
          <w:cols w:space="720"/>
          <w:docGrid w:linePitch="360"/>
        </w:sectPr>
      </w:pPr>
    </w:p>
    <w:p w:rsidR="005363D8" w:rsidRPr="00E06631" w:rsidRDefault="005363D8" w:rsidP="005C0A1A">
      <w:pPr>
        <w:rPr>
          <w:rFonts w:ascii="Arial" w:hAnsi="Arial" w:cs="Arial"/>
          <w:b/>
          <w:color w:val="000000" w:themeColor="text1"/>
          <w:sz w:val="22"/>
          <w:szCs w:val="22"/>
          <w:lang w:val="en-GB"/>
        </w:rPr>
      </w:pPr>
    </w:p>
    <w:sectPr w:rsidR="005363D8" w:rsidRPr="00E06631" w:rsidSect="005363D8">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63D8" w:rsidRDefault="005363D8">
      <w:r>
        <w:separator/>
      </w:r>
    </w:p>
  </w:endnote>
  <w:endnote w:type="continuationSeparator" w:id="0">
    <w:p w:rsidR="005363D8" w:rsidRDefault="005363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D8" w:rsidRDefault="005363D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363D8" w:rsidRDefault="005363D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3D8" w:rsidRDefault="005363D8"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363D8" w:rsidRDefault="005363D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10DB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D4FB6">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D10DB1"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5363D8">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63D8" w:rsidRDefault="005363D8">
      <w:r>
        <w:separator/>
      </w:r>
    </w:p>
  </w:footnote>
  <w:footnote w:type="continuationSeparator" w:id="0">
    <w:p w:rsidR="005363D8" w:rsidRDefault="005363D8">
      <w:r>
        <w:continuationSeparator/>
      </w:r>
    </w:p>
  </w:footnote>
  <w:footnote w:id="1">
    <w:p w:rsidR="005363D8" w:rsidRDefault="005363D8">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579C7"/>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3D8"/>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2011-04-27T10:37:00Z</dcterms:created>
  <dcterms:modified xsi:type="dcterms:W3CDTF">2011-04-27T10:37:00Z</dcterms:modified>
</cp:coreProperties>
</file>